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5A74F" w14:textId="77777777" w:rsidR="00090D2E" w:rsidRDefault="00090D2E" w:rsidP="00090D2E">
      <w:pPr>
        <w:pStyle w:val="Title"/>
        <w:jc w:val="center"/>
      </w:pPr>
    </w:p>
    <w:p w14:paraId="7F009301" w14:textId="77777777" w:rsidR="00090D2E" w:rsidRDefault="00090D2E" w:rsidP="00090D2E">
      <w:pPr>
        <w:pStyle w:val="Title"/>
        <w:jc w:val="center"/>
      </w:pPr>
    </w:p>
    <w:p w14:paraId="30925777" w14:textId="77777777" w:rsidR="00090D2E" w:rsidRDefault="00090D2E" w:rsidP="00090D2E">
      <w:pPr>
        <w:pStyle w:val="Title"/>
        <w:jc w:val="center"/>
      </w:pPr>
    </w:p>
    <w:p w14:paraId="15C6EEF4" w14:textId="77777777" w:rsidR="00090D2E" w:rsidRDefault="00090D2E" w:rsidP="00090D2E">
      <w:pPr>
        <w:pStyle w:val="Title"/>
        <w:jc w:val="center"/>
      </w:pPr>
    </w:p>
    <w:p w14:paraId="53F8EDF3" w14:textId="77777777" w:rsidR="00090D2E" w:rsidRDefault="00090D2E" w:rsidP="00090D2E">
      <w:pPr>
        <w:pStyle w:val="Title"/>
        <w:jc w:val="center"/>
      </w:pPr>
    </w:p>
    <w:p w14:paraId="5703BC57" w14:textId="77777777" w:rsidR="00090D2E" w:rsidRDefault="00090D2E" w:rsidP="00090D2E">
      <w:pPr>
        <w:pStyle w:val="Title"/>
        <w:jc w:val="center"/>
      </w:pPr>
    </w:p>
    <w:p w14:paraId="27084B03" w14:textId="77777777" w:rsidR="00090D2E" w:rsidRDefault="00090D2E" w:rsidP="00090D2E">
      <w:pPr>
        <w:pStyle w:val="Title"/>
        <w:jc w:val="center"/>
      </w:pPr>
    </w:p>
    <w:p w14:paraId="7A6D39FD" w14:textId="53BBF596" w:rsidR="00090D2E" w:rsidRDefault="00BF7E37" w:rsidP="00090D2E">
      <w:pPr>
        <w:pStyle w:val="Title"/>
        <w:jc w:val="center"/>
      </w:pPr>
      <w:r>
        <w:t>Taxonom</w:t>
      </w:r>
      <w:r w:rsidR="006C1B53">
        <w:t>ic Database</w:t>
      </w:r>
      <w:r w:rsidR="00090D2E">
        <w:t xml:space="preserve"> Search v1.0.</w:t>
      </w:r>
      <w:r w:rsidR="00856EE2">
        <w:t>8</w:t>
      </w:r>
    </w:p>
    <w:p w14:paraId="4889AAE8" w14:textId="39402F4F" w:rsidR="00090D2E" w:rsidRDefault="00090D2E" w:rsidP="00090D2E">
      <w:pPr>
        <w:pStyle w:val="Title"/>
        <w:jc w:val="center"/>
      </w:pPr>
      <w:r>
        <w:t>User Guide</w:t>
      </w:r>
    </w:p>
    <w:p w14:paraId="2F8674C9" w14:textId="77777777" w:rsidR="00090D2E" w:rsidRDefault="00090D2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2AF8F90" w14:textId="051FC99E" w:rsidR="00B127B1" w:rsidRDefault="00DD266C" w:rsidP="00DD266C">
      <w:pPr>
        <w:pStyle w:val="Heading1"/>
      </w:pPr>
      <w:r>
        <w:lastRenderedPageBreak/>
        <w:t>Introduction</w:t>
      </w:r>
    </w:p>
    <w:p w14:paraId="46DB36ED" w14:textId="77777777" w:rsidR="00DD266C" w:rsidRDefault="00DD266C"/>
    <w:p w14:paraId="09978811" w14:textId="7D1053DB" w:rsidR="00862FED" w:rsidRDefault="00862FED" w:rsidP="00862FED">
      <w:r>
        <w:t xml:space="preserve">The Taxonomic Database Search </w:t>
      </w:r>
      <w:r w:rsidR="0066607B">
        <w:t xml:space="preserve">desktop </w:t>
      </w:r>
      <w:r>
        <w:t xml:space="preserve">application allows searches to be performed against the three taxonomy database sites, </w:t>
      </w:r>
      <w:proofErr w:type="spellStart"/>
      <w:r>
        <w:t>AmphibiaWeb</w:t>
      </w:r>
      <w:proofErr w:type="spellEnd"/>
      <w:r>
        <w:t>, International Plant Names Index and The Reptile Database. These sites provided information on species and that information is presented as a list after a successful search. The results can then be exported for use in other applications (for example a spreadsheet). The results are not retained other than by exporting them.</w:t>
      </w:r>
    </w:p>
    <w:p w14:paraId="77D91252" w14:textId="77777777" w:rsidR="003B3516" w:rsidRDefault="003B3516"/>
    <w:p w14:paraId="378822F5" w14:textId="10507942" w:rsidR="003B3516" w:rsidRDefault="003B3516" w:rsidP="00BF7E37">
      <w:pPr>
        <w:pStyle w:val="Heading1"/>
      </w:pPr>
      <w:r>
        <w:t>Requirements</w:t>
      </w:r>
    </w:p>
    <w:p w14:paraId="0C577052" w14:textId="77777777" w:rsidR="003B3516" w:rsidRDefault="003B3516"/>
    <w:p w14:paraId="68FB8C46" w14:textId="7A065A65" w:rsidR="009B6703" w:rsidRDefault="0058180E">
      <w:r>
        <w:t xml:space="preserve">The </w:t>
      </w:r>
      <w:r w:rsidR="00BF7E37">
        <w:t>Taxonom</w:t>
      </w:r>
      <w:r>
        <w:t>ic</w:t>
      </w:r>
      <w:r w:rsidR="00D648BF">
        <w:t xml:space="preserve"> Search</w:t>
      </w:r>
      <w:r w:rsidR="00B127B1">
        <w:t xml:space="preserve"> may be installed on either macOS Ventura </w:t>
      </w:r>
      <w:r w:rsidR="00F8327A">
        <w:t xml:space="preserve">(or better) </w:t>
      </w:r>
      <w:r w:rsidR="00B127B1">
        <w:t xml:space="preserve">or </w:t>
      </w:r>
      <w:r w:rsidR="00F8213A">
        <w:t>Window 8,</w:t>
      </w:r>
      <w:r w:rsidR="00B127B1">
        <w:t xml:space="preserve">10 </w:t>
      </w:r>
      <w:r w:rsidR="00F8213A">
        <w:t xml:space="preserve">or </w:t>
      </w:r>
      <w:r w:rsidR="00B127B1">
        <w:t xml:space="preserve">11. </w:t>
      </w:r>
      <w:r w:rsidR="002D1F99">
        <w:t xml:space="preserve">On Windows, it installs for a single user with the data being held for that user only. </w:t>
      </w:r>
      <w:r w:rsidR="00B127B1">
        <w:t xml:space="preserve">To operate, a </w:t>
      </w:r>
      <w:r w:rsidR="002D1F99">
        <w:t xml:space="preserve">subscription is required to the </w:t>
      </w:r>
      <w:proofErr w:type="spellStart"/>
      <w:r w:rsidR="002D1F99">
        <w:t>ScrapingBee</w:t>
      </w:r>
      <w:proofErr w:type="spellEnd"/>
      <w:r w:rsidR="002D1F99">
        <w:t xml:space="preserve"> service, and the corresponding API key must be set as described </w:t>
      </w:r>
      <w:r w:rsidR="00D648BF">
        <w:t>in the section “Setting an API Key”</w:t>
      </w:r>
      <w:r w:rsidR="002D1F99">
        <w:t>.</w:t>
      </w:r>
    </w:p>
    <w:p w14:paraId="04440E1E" w14:textId="77777777" w:rsidR="009B6703" w:rsidRDefault="009B6703"/>
    <w:p w14:paraId="746E09E5" w14:textId="550D696A" w:rsidR="00DD266C" w:rsidRDefault="00DD266C">
      <w:r>
        <w:t xml:space="preserve">A subscription to the </w:t>
      </w:r>
      <w:proofErr w:type="spellStart"/>
      <w:r>
        <w:t>ScrapingBee</w:t>
      </w:r>
      <w:proofErr w:type="spellEnd"/>
      <w:r>
        <w:t xml:space="preserve"> service can be obtained at: </w:t>
      </w:r>
      <w:hyperlink r:id="rId5" w:history="1">
        <w:r w:rsidRPr="00B65369">
          <w:rPr>
            <w:rStyle w:val="Hyperlink"/>
          </w:rPr>
          <w:t>https://www.scrapingbee.com</w:t>
        </w:r>
      </w:hyperlink>
    </w:p>
    <w:p w14:paraId="362CD736" w14:textId="77777777" w:rsidR="00DD266C" w:rsidRDefault="00DD266C"/>
    <w:p w14:paraId="32EEFC77" w14:textId="0F8432F8" w:rsidR="00DD266C" w:rsidRDefault="00DD266C">
      <w:r>
        <w:t xml:space="preserve">With monthly subscription plans describe at: </w:t>
      </w:r>
      <w:hyperlink r:id="rId6" w:anchor="pricing" w:history="1">
        <w:r w:rsidRPr="00B65369">
          <w:rPr>
            <w:rStyle w:val="Hyperlink"/>
          </w:rPr>
          <w:t>https://www.scrapingbee.com/#pricing</w:t>
        </w:r>
      </w:hyperlink>
    </w:p>
    <w:p w14:paraId="735CEB4F" w14:textId="77777777" w:rsidR="00DD266C" w:rsidRDefault="00DD266C"/>
    <w:p w14:paraId="738BD7AC" w14:textId="77777777" w:rsidR="00BF7E37" w:rsidRDefault="00DD266C">
      <w:r>
        <w:t>The pricing details section also gives details for obtains 1000 free API credits to try out the service before fully subscribing.</w:t>
      </w:r>
    </w:p>
    <w:p w14:paraId="16C68A1B" w14:textId="77777777" w:rsidR="00BF7E37" w:rsidRDefault="00BF7E37"/>
    <w:p w14:paraId="534AA7DB" w14:textId="77777777" w:rsidR="00BF7E37" w:rsidRDefault="00BF7E37" w:rsidP="00BF7E37">
      <w:pPr>
        <w:pStyle w:val="Heading1"/>
      </w:pPr>
      <w:r>
        <w:t>Windows Installation</w:t>
      </w:r>
    </w:p>
    <w:p w14:paraId="72166229" w14:textId="77777777" w:rsidR="00BF7E37" w:rsidRDefault="00BF7E37" w:rsidP="00BF7E37"/>
    <w:p w14:paraId="5FC0A46C" w14:textId="387C4025" w:rsidR="00BF7E37" w:rsidRDefault="00BF7E37" w:rsidP="00BF7E37">
      <w:r>
        <w:t>The Taxonom</w:t>
      </w:r>
      <w:r w:rsidR="0058180E">
        <w:t>ic</w:t>
      </w:r>
      <w:r>
        <w:t xml:space="preserve"> Search application can be installed on 64-bit Windows 8, 10 or 11 by running the “SetupTaxonom</w:t>
      </w:r>
      <w:r w:rsidR="0058180E">
        <w:t>ic</w:t>
      </w:r>
      <w:r>
        <w:t xml:space="preserve">SearchWin64.exe” installation application. This application will guide you through the process of installation through a series of dialogues. </w:t>
      </w:r>
    </w:p>
    <w:p w14:paraId="7C70A1DE" w14:textId="77777777" w:rsidR="00BF7E37" w:rsidRDefault="00BF7E37" w:rsidP="00BF7E37"/>
    <w:p w14:paraId="07FEAB4D" w14:textId="77777777" w:rsidR="00BF7E37" w:rsidRDefault="00BF7E37" w:rsidP="00BF7E37">
      <w:r w:rsidRPr="00D648BF">
        <w:rPr>
          <w:b/>
          <w:bCs/>
        </w:rPr>
        <w:t>Note</w:t>
      </w:r>
      <w:r>
        <w:t xml:space="preserve"> - The installation should be performed as the intended user for the software and </w:t>
      </w:r>
      <w:r w:rsidRPr="00D648BF">
        <w:rPr>
          <w:i/>
          <w:iCs/>
        </w:rPr>
        <w:t>not</w:t>
      </w:r>
      <w:r>
        <w:t xml:space="preserve"> as an administrator. The very final stage of the installation may require administration privileges </w:t>
      </w:r>
      <w:proofErr w:type="gramStart"/>
      <w:r>
        <w:t>in order to</w:t>
      </w:r>
      <w:proofErr w:type="gramEnd"/>
      <w:r>
        <w:t xml:space="preserve"> install the “</w:t>
      </w:r>
      <w:r w:rsidRPr="0047533C">
        <w:t>Visual C++ Windows Runtime Redistributable</w:t>
      </w:r>
      <w:r>
        <w:t>” if it is not already present but will prompt if required.</w:t>
      </w:r>
    </w:p>
    <w:p w14:paraId="4FFE60F2" w14:textId="77777777" w:rsidR="00BF7E37" w:rsidRDefault="00BF7E37" w:rsidP="00BF7E37"/>
    <w:p w14:paraId="6CD9F1B0" w14:textId="77777777" w:rsidR="00BF7E37" w:rsidRDefault="00BF7E37" w:rsidP="00BF7E37">
      <w:r>
        <w:t>If the installation appears to stall on the last dialogue, then check the task bar for a confirmation to install the “Visual C++ Windows Runtime Redistributable”. This often takes the form of a blinking shield icon.</w:t>
      </w:r>
    </w:p>
    <w:p w14:paraId="3B98FF15" w14:textId="77777777" w:rsidR="00BF7E37" w:rsidRDefault="00BF7E37" w:rsidP="00BF7E37"/>
    <w:p w14:paraId="0019DB9C" w14:textId="13455098" w:rsidR="00BF7E37" w:rsidRDefault="00BF7E37" w:rsidP="00BF7E37">
      <w:pPr>
        <w:pStyle w:val="Heading1"/>
      </w:pPr>
      <w:r>
        <w:t>macOS Installation</w:t>
      </w:r>
    </w:p>
    <w:p w14:paraId="7B0AAE15" w14:textId="77777777" w:rsidR="00BF7E37" w:rsidRDefault="00BF7E37" w:rsidP="00BF7E37"/>
    <w:p w14:paraId="63C56798" w14:textId="182DADB5" w:rsidR="00BF7E37" w:rsidRDefault="00BF7E37" w:rsidP="00BF7E37">
      <w:r>
        <w:t xml:space="preserve">The </w:t>
      </w:r>
      <w:r w:rsidR="00916605">
        <w:t>Taxonom</w:t>
      </w:r>
      <w:r w:rsidR="0058180E">
        <w:t>ic</w:t>
      </w:r>
      <w:r>
        <w:t xml:space="preserve"> Search application can be installed on macOS Ventura or later by copying or moving the “</w:t>
      </w:r>
      <w:proofErr w:type="spellStart"/>
      <w:r>
        <w:t>Taxonom</w:t>
      </w:r>
      <w:r w:rsidR="0058180E">
        <w:t>ic</w:t>
      </w:r>
      <w:r>
        <w:t>Search</w:t>
      </w:r>
      <w:proofErr w:type="spellEnd"/>
      <w:r>
        <w:t>” application bundle to a suitable folder (normally the “Applications” folder).</w:t>
      </w:r>
    </w:p>
    <w:p w14:paraId="07DDFC4C" w14:textId="77777777" w:rsidR="00F8327A" w:rsidRDefault="00F8327A" w:rsidP="0047533C"/>
    <w:p w14:paraId="523AECDC" w14:textId="399D9495" w:rsidR="0047533C" w:rsidRDefault="0047533C">
      <w:r>
        <w:br w:type="page"/>
      </w:r>
    </w:p>
    <w:p w14:paraId="07E198AC" w14:textId="7E64C1FB" w:rsidR="009B6703" w:rsidRDefault="009B6703" w:rsidP="00281FCD">
      <w:pPr>
        <w:pStyle w:val="Heading1"/>
      </w:pPr>
      <w:r>
        <w:lastRenderedPageBreak/>
        <w:t xml:space="preserve">Setting </w:t>
      </w:r>
      <w:r w:rsidR="00281FCD">
        <w:t>an</w:t>
      </w:r>
      <w:r>
        <w:t xml:space="preserve"> API Key</w:t>
      </w:r>
    </w:p>
    <w:p w14:paraId="7372D011" w14:textId="77777777" w:rsidR="009B6703" w:rsidRDefault="009B6703"/>
    <w:p w14:paraId="6B280E0B" w14:textId="0D81C4AB" w:rsidR="009B6703" w:rsidRDefault="009B6703">
      <w:r>
        <w:t xml:space="preserve">This version of the </w:t>
      </w:r>
      <w:r w:rsidR="0094192F">
        <w:t>Taxonom</w:t>
      </w:r>
      <w:r w:rsidR="0058180E">
        <w:t>ic</w:t>
      </w:r>
      <w:r>
        <w:t xml:space="preserve"> Search desktop application requires that an API key is set in order to use the </w:t>
      </w:r>
      <w:proofErr w:type="spellStart"/>
      <w:r>
        <w:t>ScrapingBee</w:t>
      </w:r>
      <w:proofErr w:type="spellEnd"/>
      <w:r>
        <w:t xml:space="preserve"> service. To set this key, go to the “File -&gt; </w:t>
      </w:r>
      <w:r w:rsidR="00F8327A">
        <w:t>Settings</w:t>
      </w:r>
      <w:r>
        <w:t xml:space="preserve">…” menu option </w:t>
      </w:r>
      <w:r w:rsidR="00F8327A">
        <w:t>in Windows, or the “</w:t>
      </w:r>
      <w:proofErr w:type="spellStart"/>
      <w:r w:rsidR="0094192F">
        <w:t>Taxonomy</w:t>
      </w:r>
      <w:r w:rsidR="00F8327A">
        <w:t>Search</w:t>
      </w:r>
      <w:proofErr w:type="spellEnd"/>
      <w:r w:rsidR="00F8327A">
        <w:t xml:space="preserve"> -&gt; Settings…” menu option in </w:t>
      </w:r>
      <w:r w:rsidR="001F4576">
        <w:t>m</w:t>
      </w:r>
      <w:r w:rsidR="00F8327A">
        <w:t xml:space="preserve">acOS, </w:t>
      </w:r>
      <w:r>
        <w:t xml:space="preserve">and set the key in the </w:t>
      </w:r>
      <w:r w:rsidR="00F8327A">
        <w:t xml:space="preserve">Settings </w:t>
      </w:r>
      <w:r>
        <w:t>dialogue that appears.</w:t>
      </w:r>
    </w:p>
    <w:p w14:paraId="110F5D49" w14:textId="77777777" w:rsidR="003B3725" w:rsidRDefault="003B3725"/>
    <w:p w14:paraId="5DAF5C7A" w14:textId="7E1D0501" w:rsidR="00F8327A" w:rsidRDefault="003B3725">
      <w:r>
        <w:rPr>
          <w:noProof/>
        </w:rPr>
        <w:drawing>
          <wp:inline distT="0" distB="0" distL="0" distR="0" wp14:anchorId="3A55E655" wp14:editId="7BBDEA82">
            <wp:extent cx="5511600" cy="3780000"/>
            <wp:effectExtent l="0" t="0" r="635" b="5080"/>
            <wp:docPr id="196677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7674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4D46" w14:textId="77777777" w:rsidR="001F4576" w:rsidRDefault="001F4576"/>
    <w:p w14:paraId="555B9CB6" w14:textId="497F16A9" w:rsidR="009B6703" w:rsidRDefault="009B6703">
      <w:r>
        <w:t xml:space="preserve">Once the key has been entered in the “API Key” field, press the return </w:t>
      </w:r>
      <w:proofErr w:type="gramStart"/>
      <w:r>
        <w:t>key</w:t>
      </w:r>
      <w:proofErr w:type="gramEnd"/>
      <w:r>
        <w:t xml:space="preserve"> or click on the “Ok” button to set it.</w:t>
      </w:r>
    </w:p>
    <w:p w14:paraId="342D501A" w14:textId="77777777" w:rsidR="006518ED" w:rsidRDefault="006518ED"/>
    <w:p w14:paraId="6DD6B324" w14:textId="4CE28D4D" w:rsidR="00DD266C" w:rsidRDefault="00DD266C">
      <w:r>
        <w:t xml:space="preserve">The API key can be found at: </w:t>
      </w:r>
      <w:hyperlink r:id="rId8" w:history="1">
        <w:r w:rsidRPr="00B65369">
          <w:rPr>
            <w:rStyle w:val="Hyperlink"/>
          </w:rPr>
          <w:t>https://app.scrapingbee.com/dashboard</w:t>
        </w:r>
      </w:hyperlink>
    </w:p>
    <w:p w14:paraId="52616752" w14:textId="77777777" w:rsidR="00F8327A" w:rsidRDefault="00F8327A"/>
    <w:p w14:paraId="271AC467" w14:textId="137976F5" w:rsidR="00F8327A" w:rsidRDefault="00F8327A" w:rsidP="00BF7E37">
      <w:pPr>
        <w:pStyle w:val="Heading1"/>
      </w:pPr>
      <w:r>
        <w:t>Setting the Default Country</w:t>
      </w:r>
    </w:p>
    <w:p w14:paraId="48ED7BE8" w14:textId="77777777" w:rsidR="00F8327A" w:rsidRDefault="00F8327A" w:rsidP="00F8327A"/>
    <w:p w14:paraId="1967E457" w14:textId="06EC98A8" w:rsidR="007444FC" w:rsidRDefault="00CF758B" w:rsidP="00F8327A">
      <w:r>
        <w:t xml:space="preserve">The Default Country dropdown list in the Settings dialogue allows the selection of the country to use </w:t>
      </w:r>
      <w:r w:rsidR="007444FC">
        <w:t>if no other is selected in the main window</w:t>
      </w:r>
      <w:r>
        <w:t xml:space="preserve">. Any search started in the main search window will then have the country field </w:t>
      </w:r>
      <w:r w:rsidR="007444FC">
        <w:t xml:space="preserve">already </w:t>
      </w:r>
      <w:r>
        <w:t xml:space="preserve">set accordingly. The screenshot above shows </w:t>
      </w:r>
      <w:r w:rsidR="007444FC">
        <w:t>the</w:t>
      </w:r>
      <w:r>
        <w:t xml:space="preserve"> default </w:t>
      </w:r>
      <w:r w:rsidR="007444FC">
        <w:t xml:space="preserve">country </w:t>
      </w:r>
      <w:r w:rsidR="003B3725">
        <w:t xml:space="preserve">set </w:t>
      </w:r>
      <w:r>
        <w:t>to the United Kingdom.</w:t>
      </w:r>
      <w:r w:rsidR="007444FC">
        <w:t xml:space="preserve"> </w:t>
      </w:r>
    </w:p>
    <w:p w14:paraId="0899E195" w14:textId="77777777" w:rsidR="007444FC" w:rsidRDefault="007444FC" w:rsidP="00F8327A"/>
    <w:p w14:paraId="081373AD" w14:textId="41AF9953" w:rsidR="00CF758B" w:rsidRDefault="007444FC" w:rsidP="00F8327A">
      <w:r>
        <w:t xml:space="preserve">No default country is set when the application is first installed. </w:t>
      </w:r>
      <w:r w:rsidR="00CF758B">
        <w:t>When no default country is set then the requests are made as if from the United States.</w:t>
      </w:r>
    </w:p>
    <w:p w14:paraId="6CCE74A2" w14:textId="77777777" w:rsidR="00F8327A" w:rsidRDefault="00F8327A"/>
    <w:p w14:paraId="3140BFE5" w14:textId="77777777" w:rsidR="00E8032E" w:rsidRDefault="00E8032E">
      <w:r>
        <w:br w:type="page"/>
      </w:r>
    </w:p>
    <w:p w14:paraId="77794237" w14:textId="7AB9210D" w:rsidR="006518ED" w:rsidRDefault="006518ED" w:rsidP="00281FCD">
      <w:pPr>
        <w:pStyle w:val="Heading1"/>
      </w:pPr>
      <w:r>
        <w:lastRenderedPageBreak/>
        <w:t xml:space="preserve">Starting a </w:t>
      </w:r>
      <w:r w:rsidR="00965C41">
        <w:t>Taxonomy</w:t>
      </w:r>
      <w:r>
        <w:t xml:space="preserve"> Search</w:t>
      </w:r>
    </w:p>
    <w:p w14:paraId="138750DC" w14:textId="77777777" w:rsidR="006518ED" w:rsidRDefault="006518ED"/>
    <w:p w14:paraId="690BB7B4" w14:textId="29BDC5F1" w:rsidR="00CF758B" w:rsidRDefault="006518ED">
      <w:r>
        <w:t xml:space="preserve">A new </w:t>
      </w:r>
      <w:r w:rsidR="00965C41">
        <w:t>Taxonomy</w:t>
      </w:r>
      <w:r>
        <w:t xml:space="preserve"> search can be initiated from the main application window (this is the first window displayed when starting the application).</w:t>
      </w:r>
    </w:p>
    <w:p w14:paraId="1BB5795D" w14:textId="4B8BDE17" w:rsidR="00965C41" w:rsidRDefault="00965C41">
      <w:r>
        <w:rPr>
          <w:noProof/>
        </w:rPr>
        <w:drawing>
          <wp:inline distT="0" distB="0" distL="0" distR="0" wp14:anchorId="4FD3F5DE" wp14:editId="7D157B16">
            <wp:extent cx="5346000" cy="3780000"/>
            <wp:effectExtent l="0" t="0" r="0" b="0"/>
            <wp:docPr id="5757157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5754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74B" w14:textId="31823F4B" w:rsidR="006518ED" w:rsidRDefault="006518ED">
      <w:r>
        <w:t xml:space="preserve">Simply enter the required search terms in the “Search Terms” field and then select the </w:t>
      </w:r>
      <w:r w:rsidR="00965C41">
        <w:t>search site</w:t>
      </w:r>
      <w:r>
        <w:t xml:space="preserve"> to search </w:t>
      </w:r>
      <w:r w:rsidR="00CF758B">
        <w:t xml:space="preserve">from </w:t>
      </w:r>
      <w:r>
        <w:t>in the drop-down list</w:t>
      </w:r>
      <w:r w:rsidR="00CF758B">
        <w:t>.</w:t>
      </w:r>
    </w:p>
    <w:p w14:paraId="61DA41F6" w14:textId="558904A7" w:rsidR="00965C41" w:rsidRDefault="00965C41">
      <w:r>
        <w:rPr>
          <w:noProof/>
        </w:rPr>
        <w:drawing>
          <wp:inline distT="0" distB="0" distL="0" distR="0" wp14:anchorId="04846632" wp14:editId="14AE4839">
            <wp:extent cx="5245200" cy="3780000"/>
            <wp:effectExtent l="0" t="0" r="0" b="0"/>
            <wp:docPr id="6635385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38518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B48" w14:textId="77777777" w:rsidR="00E8032E" w:rsidRDefault="00E8032E" w:rsidP="00E8032E">
      <w:r>
        <w:lastRenderedPageBreak/>
        <w:t xml:space="preserve">Once </w:t>
      </w:r>
      <w:proofErr w:type="gramStart"/>
      <w:r>
        <w:t>both of these</w:t>
      </w:r>
      <w:proofErr w:type="gramEnd"/>
      <w:r>
        <w:t xml:space="preserve"> details have been entered, then the “Search” button will be enabled, and the search can be started by either pressing the return key or clicking on the button.</w:t>
      </w:r>
    </w:p>
    <w:p w14:paraId="7B40D739" w14:textId="77777777" w:rsidR="00965C41" w:rsidRDefault="006518ED">
      <w:r>
        <w:t xml:space="preserve">A progress wheel will be displayed while the search is taking place and </w:t>
      </w:r>
      <w:proofErr w:type="gramStart"/>
      <w:r>
        <w:t>all of</w:t>
      </w:r>
      <w:proofErr w:type="gramEnd"/>
      <w:r>
        <w:t xml:space="preserve"> the control on the window will be disabled.</w:t>
      </w:r>
    </w:p>
    <w:p w14:paraId="312E5876" w14:textId="633B0F8D" w:rsidR="00965C41" w:rsidRDefault="00965C41">
      <w:r>
        <w:rPr>
          <w:noProof/>
        </w:rPr>
        <w:drawing>
          <wp:inline distT="0" distB="0" distL="0" distR="0" wp14:anchorId="6BD090C0" wp14:editId="58DF43E9">
            <wp:extent cx="5245200" cy="3780000"/>
            <wp:effectExtent l="0" t="0" r="0" b="0"/>
            <wp:docPr id="1814497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789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8944" w14:textId="35547F0B" w:rsidR="00090D2E" w:rsidRDefault="00E8032E" w:rsidP="00DA3CA4">
      <w:r>
        <w:t xml:space="preserve">A </w:t>
      </w:r>
      <w:r w:rsidR="00090D2E">
        <w:t>list of results</w:t>
      </w:r>
      <w:r>
        <w:t xml:space="preserve"> will </w:t>
      </w:r>
      <w:r w:rsidR="00090D2E">
        <w:t>appear,</w:t>
      </w:r>
      <w:r>
        <w:t xml:space="preserve"> and </w:t>
      </w:r>
      <w:proofErr w:type="gramStart"/>
      <w:r>
        <w:t>all of</w:t>
      </w:r>
      <w:proofErr w:type="gramEnd"/>
      <w:r>
        <w:t xml:space="preserve"> the controls will be enabled </w:t>
      </w:r>
      <w:r w:rsidR="00965C41">
        <w:t>once</w:t>
      </w:r>
      <w:r>
        <w:t xml:space="preserve"> the search completes.</w:t>
      </w:r>
    </w:p>
    <w:p w14:paraId="2F704663" w14:textId="0A992A2D" w:rsidR="00E67A98" w:rsidRDefault="00E67A98" w:rsidP="00DA3CA4">
      <w:r>
        <w:rPr>
          <w:noProof/>
        </w:rPr>
        <w:drawing>
          <wp:inline distT="0" distB="0" distL="0" distR="0" wp14:anchorId="30F3BBD8" wp14:editId="4BD536AE">
            <wp:extent cx="5245200" cy="3780000"/>
            <wp:effectExtent l="0" t="0" r="0" b="0"/>
            <wp:docPr id="16830666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66690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90B" w14:textId="33B01168" w:rsidR="00DA3CA4" w:rsidRDefault="00E8032E" w:rsidP="00DA3CA4">
      <w:r>
        <w:br w:type="page"/>
      </w:r>
    </w:p>
    <w:p w14:paraId="39844E23" w14:textId="5EF0B7BA" w:rsidR="00E8032E" w:rsidRDefault="00E67A98" w:rsidP="00281FCD">
      <w:pPr>
        <w:pStyle w:val="Heading1"/>
      </w:pPr>
      <w:r>
        <w:lastRenderedPageBreak/>
        <w:t>Extended</w:t>
      </w:r>
      <w:r w:rsidR="00E8032E">
        <w:t xml:space="preserve"> Search Results</w:t>
      </w:r>
    </w:p>
    <w:p w14:paraId="7A9995DD" w14:textId="77777777" w:rsidR="00E8032E" w:rsidRDefault="00E8032E"/>
    <w:p w14:paraId="4B99C236" w14:textId="7E698BE6" w:rsidR="007444FC" w:rsidRDefault="00756C22">
      <w:r>
        <w:t xml:space="preserve">Most search results for taxonomy sites show two fields of information, “Name” and “Details”, but some show extended information. One such site is </w:t>
      </w:r>
      <w:proofErr w:type="spellStart"/>
      <w:r>
        <w:t>AmphibiaWeb</w:t>
      </w:r>
      <w:proofErr w:type="spellEnd"/>
      <w:r>
        <w:t>, and it shows “Scientific Name”, “Red List Status”, “Vernacular Name”, “Family” and “Order”.</w:t>
      </w:r>
    </w:p>
    <w:p w14:paraId="5474B865" w14:textId="48FF8A9E" w:rsidR="00E67A98" w:rsidRDefault="00E67A98">
      <w:r>
        <w:rPr>
          <w:noProof/>
        </w:rPr>
        <w:drawing>
          <wp:inline distT="0" distB="0" distL="0" distR="0" wp14:anchorId="0E75B4A1" wp14:editId="322902BF">
            <wp:extent cx="5245200" cy="3780000"/>
            <wp:effectExtent l="0" t="0" r="0" b="0"/>
            <wp:docPr id="7378543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438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BC65" w14:textId="7A3C828E" w:rsidR="00B36C90" w:rsidRDefault="00756C22">
      <w:r>
        <w:t>Where extended fields are provided, they are honoured by the export feature.</w:t>
      </w:r>
    </w:p>
    <w:p w14:paraId="518B1AD1" w14:textId="77777777" w:rsidR="00B36C90" w:rsidRDefault="00B36C90"/>
    <w:p w14:paraId="2A6B1290" w14:textId="68B3DE86" w:rsidR="00B36C90" w:rsidRDefault="00B36C90">
      <w:r>
        <w:br w:type="page"/>
      </w:r>
    </w:p>
    <w:p w14:paraId="42CEE835" w14:textId="6899819B" w:rsidR="007B4D3E" w:rsidRDefault="007B4D3E" w:rsidP="002A0CAC">
      <w:pPr>
        <w:pStyle w:val="Heading1"/>
      </w:pPr>
      <w:r>
        <w:lastRenderedPageBreak/>
        <w:t xml:space="preserve">Exporting </w:t>
      </w:r>
      <w:r w:rsidR="002A0CAC">
        <w:t xml:space="preserve">the </w:t>
      </w:r>
      <w:r>
        <w:t>Search Results</w:t>
      </w:r>
    </w:p>
    <w:p w14:paraId="3243A6D4" w14:textId="77777777" w:rsidR="007B4D3E" w:rsidRDefault="007B4D3E"/>
    <w:p w14:paraId="57EACB20" w14:textId="55787984" w:rsidR="007B4D3E" w:rsidRDefault="007B4D3E">
      <w:r>
        <w:t xml:space="preserve">The “Export” button on the </w:t>
      </w:r>
      <w:r w:rsidR="00090D2E">
        <w:t>main</w:t>
      </w:r>
      <w:r>
        <w:t xml:space="preserve"> window </w:t>
      </w:r>
      <w:r w:rsidR="0009138A">
        <w:t>allows</w:t>
      </w:r>
      <w:r>
        <w:t xml:space="preserve"> the results for an individual search to be exported in comma-separated values format (CSV). The file provides </w:t>
      </w:r>
      <w:proofErr w:type="gramStart"/>
      <w:r w:rsidR="00090D2E">
        <w:t>all of</w:t>
      </w:r>
      <w:proofErr w:type="gramEnd"/>
      <w:r w:rsidR="00090D2E">
        <w:t xml:space="preserve"> the</w:t>
      </w:r>
      <w:r>
        <w:t xml:space="preserve"> fields </w:t>
      </w:r>
      <w:r w:rsidR="00090D2E">
        <w:t>that</w:t>
      </w:r>
      <w:r>
        <w:t xml:space="preserve"> are currently shown in the search results list and also </w:t>
      </w:r>
      <w:r w:rsidR="002A0CAC">
        <w:t>includes a header with the field names as the first row.</w:t>
      </w:r>
    </w:p>
    <w:p w14:paraId="2679517D" w14:textId="77777777" w:rsidR="00E67A98" w:rsidRDefault="00E67A98"/>
    <w:p w14:paraId="5814C171" w14:textId="07175C57" w:rsidR="00E67A98" w:rsidRDefault="00E67A98">
      <w:r>
        <w:rPr>
          <w:noProof/>
        </w:rPr>
        <w:drawing>
          <wp:inline distT="0" distB="0" distL="0" distR="0" wp14:anchorId="263E1C0C" wp14:editId="331AE496">
            <wp:extent cx="5533200" cy="3780000"/>
            <wp:effectExtent l="0" t="0" r="4445" b="5080"/>
            <wp:docPr id="7086067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6794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1A26" w14:textId="77777777" w:rsidR="007444FC" w:rsidRDefault="007444FC"/>
    <w:p w14:paraId="27648566" w14:textId="18864DAE" w:rsidR="002A0CAC" w:rsidRDefault="002A0CAC">
      <w:r>
        <w:t>Pressing the “Export” button will produce a dialogue allowing the file location and filename to be chosen. Pressing the “Save” button within that dialogue causes the export to be performed.</w:t>
      </w:r>
    </w:p>
    <w:p w14:paraId="09A33C44" w14:textId="77777777" w:rsidR="00DD266C" w:rsidRDefault="00DD266C"/>
    <w:p w14:paraId="53BDE631" w14:textId="30186A3A" w:rsidR="003B3516" w:rsidRDefault="003B3516" w:rsidP="003B3516"/>
    <w:sectPr w:rsidR="003B3516" w:rsidSect="00A604A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C2265E"/>
    <w:multiLevelType w:val="hybridMultilevel"/>
    <w:tmpl w:val="21840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0767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703"/>
    <w:rsid w:val="00033748"/>
    <w:rsid w:val="00064A20"/>
    <w:rsid w:val="00090D2E"/>
    <w:rsid w:val="0009138A"/>
    <w:rsid w:val="000A08BA"/>
    <w:rsid w:val="00115382"/>
    <w:rsid w:val="001319F9"/>
    <w:rsid w:val="001F4576"/>
    <w:rsid w:val="00281FCD"/>
    <w:rsid w:val="002A0CAC"/>
    <w:rsid w:val="002D1F99"/>
    <w:rsid w:val="002E5C7A"/>
    <w:rsid w:val="00325F47"/>
    <w:rsid w:val="003B3516"/>
    <w:rsid w:val="003B3725"/>
    <w:rsid w:val="003C74AA"/>
    <w:rsid w:val="004310F8"/>
    <w:rsid w:val="00433C65"/>
    <w:rsid w:val="0047533C"/>
    <w:rsid w:val="00575B89"/>
    <w:rsid w:val="0058180E"/>
    <w:rsid w:val="00584DB9"/>
    <w:rsid w:val="00591634"/>
    <w:rsid w:val="005C076B"/>
    <w:rsid w:val="005F509D"/>
    <w:rsid w:val="006207D7"/>
    <w:rsid w:val="00636325"/>
    <w:rsid w:val="006518ED"/>
    <w:rsid w:val="0066607B"/>
    <w:rsid w:val="00667A81"/>
    <w:rsid w:val="006C1B53"/>
    <w:rsid w:val="007334D4"/>
    <w:rsid w:val="007444FC"/>
    <w:rsid w:val="00756C22"/>
    <w:rsid w:val="007B4D3E"/>
    <w:rsid w:val="007C10A7"/>
    <w:rsid w:val="00856EE2"/>
    <w:rsid w:val="00862FED"/>
    <w:rsid w:val="00894043"/>
    <w:rsid w:val="008B555E"/>
    <w:rsid w:val="00916605"/>
    <w:rsid w:val="009226E3"/>
    <w:rsid w:val="0094192F"/>
    <w:rsid w:val="00944AC9"/>
    <w:rsid w:val="00965C41"/>
    <w:rsid w:val="009B6703"/>
    <w:rsid w:val="00A604A3"/>
    <w:rsid w:val="00B127B1"/>
    <w:rsid w:val="00B135D5"/>
    <w:rsid w:val="00B36C90"/>
    <w:rsid w:val="00B40755"/>
    <w:rsid w:val="00B55A65"/>
    <w:rsid w:val="00BB1468"/>
    <w:rsid w:val="00BF7E37"/>
    <w:rsid w:val="00C53CD0"/>
    <w:rsid w:val="00CF758B"/>
    <w:rsid w:val="00D648BF"/>
    <w:rsid w:val="00D70B81"/>
    <w:rsid w:val="00DA3CA4"/>
    <w:rsid w:val="00DD266C"/>
    <w:rsid w:val="00E1094E"/>
    <w:rsid w:val="00E53ECB"/>
    <w:rsid w:val="00E67A98"/>
    <w:rsid w:val="00E8032E"/>
    <w:rsid w:val="00F12064"/>
    <w:rsid w:val="00F8213A"/>
    <w:rsid w:val="00F83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8AE34"/>
  <w15:chartTrackingRefBased/>
  <w15:docId w15:val="{5FCED402-AF5A-8A4B-88DC-1ECA4A88E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1F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03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803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81F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D26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26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266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B3516"/>
    <w:pPr>
      <w:ind w:left="720"/>
      <w:contextualSpacing/>
    </w:pPr>
  </w:style>
  <w:style w:type="table" w:styleId="TableGrid">
    <w:name w:val="Table Grid"/>
    <w:basedOn w:val="TableNormal"/>
    <w:uiPriority w:val="39"/>
    <w:rsid w:val="003B35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575B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75B8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090D2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D2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4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scrapingbee.com/dashboard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scrapingbee.com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scrapingbee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746</Words>
  <Characters>4255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McLeod</dc:creator>
  <cp:keywords/>
  <dc:description/>
  <cp:lastModifiedBy>Allan McLeod</cp:lastModifiedBy>
  <cp:revision>5</cp:revision>
  <cp:lastPrinted>2023-05-05T13:59:00Z</cp:lastPrinted>
  <dcterms:created xsi:type="dcterms:W3CDTF">2023-12-05T15:38:00Z</dcterms:created>
  <dcterms:modified xsi:type="dcterms:W3CDTF">2023-12-05T15:39:00Z</dcterms:modified>
</cp:coreProperties>
</file>